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18F5CF4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63535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5726</w:t>
      </w:r>
    </w:p>
    <w:p w14:paraId="44965674" w14:textId="5426EC19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AA36FD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316855E4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0A62">
        <w:rPr>
          <w:rFonts w:ascii="Arial" w:hAnsi="Arial" w:cs="Arial"/>
          <w:b/>
        </w:rPr>
        <w:t>Clarification</w:t>
      </w:r>
      <w:r w:rsidR="00306A12">
        <w:rPr>
          <w:rFonts w:ascii="Arial" w:hAnsi="Arial" w:cs="Arial"/>
          <w:b/>
        </w:rPr>
        <w:t xml:space="preserve"> </w:t>
      </w:r>
      <w:r w:rsidR="00241DED" w:rsidRPr="00241DED">
        <w:rPr>
          <w:rFonts w:ascii="Arial" w:hAnsi="Arial" w:cs="Arial"/>
          <w:b/>
        </w:rPr>
        <w:t xml:space="preserve">on </w:t>
      </w:r>
      <w:r w:rsidR="00594BC8">
        <w:rPr>
          <w:rFonts w:ascii="Arial" w:hAnsi="Arial" w:cs="Arial"/>
          <w:b/>
        </w:rPr>
        <w:t>Layer-2 link establishment for</w:t>
      </w:r>
      <w:r w:rsidR="001F4936" w:rsidRPr="001F4936">
        <w:rPr>
          <w:rFonts w:ascii="Arial" w:hAnsi="Arial" w:cs="Arial"/>
          <w:b/>
        </w:rPr>
        <w:t xml:space="preserve">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6A029F23" w:rsidR="00D74375" w:rsidRPr="000A6EBD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32759A">
        <w:rPr>
          <w:rFonts w:ascii="Arial" w:hAnsi="Arial" w:cs="Arial"/>
          <w:i/>
        </w:rPr>
        <w:t xml:space="preserve">Clarifications on </w:t>
      </w:r>
      <w:r w:rsidR="001B3BC3">
        <w:rPr>
          <w:rFonts w:ascii="Arial" w:hAnsi="Arial" w:cs="Arial"/>
          <w:i/>
        </w:rPr>
        <w:t xml:space="preserve">the RSC </w:t>
      </w:r>
      <w:r w:rsidR="0032759A">
        <w:rPr>
          <w:rFonts w:ascii="Arial" w:hAnsi="Arial" w:cs="Arial"/>
          <w:i/>
        </w:rPr>
        <w:t xml:space="preserve">used </w:t>
      </w:r>
      <w:r w:rsidR="001B3BC3">
        <w:rPr>
          <w:rFonts w:ascii="Arial" w:hAnsi="Arial" w:cs="Arial"/>
          <w:i/>
        </w:rPr>
        <w:t xml:space="preserve">in the DCR message and </w:t>
      </w:r>
      <w:r w:rsidR="001B3BC3" w:rsidRPr="001B3BC3">
        <w:rPr>
          <w:rFonts w:ascii="Arial" w:hAnsi="Arial" w:cs="Arial"/>
          <w:i/>
        </w:rPr>
        <w:t>PC5 unicast link for 5G ProSe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308F3B1" w14:textId="27669782" w:rsidR="001F4936" w:rsidRDefault="006D0972" w:rsidP="00D74375">
      <w:pPr>
        <w:pStyle w:val="B1"/>
        <w:ind w:left="0" w:firstLine="0"/>
      </w:pPr>
      <w:r>
        <w:t>This paper proposes to</w:t>
      </w:r>
      <w:r w:rsidR="001F4936">
        <w:t xml:space="preserve"> clarify two aspects</w:t>
      </w:r>
      <w:r w:rsidR="0006106E">
        <w:t>:</w:t>
      </w:r>
      <w:r w:rsidR="001F4936" w:rsidRPr="001F4936">
        <w:t xml:space="preserve"> </w:t>
      </w:r>
    </w:p>
    <w:p w14:paraId="417C05F6" w14:textId="724B47FB" w:rsidR="00C06477" w:rsidRPr="00C06477" w:rsidRDefault="0006106E" w:rsidP="00614923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>T</w:t>
      </w:r>
      <w:r w:rsidRPr="00487B76">
        <w:rPr>
          <w:rFonts w:eastAsia="DengXian"/>
          <w:color w:val="auto"/>
          <w:lang w:eastAsia="en-US"/>
        </w:rPr>
        <w:t>he Relay Service Code</w:t>
      </w:r>
      <w:r>
        <w:rPr>
          <w:rFonts w:eastAsia="DengXian"/>
          <w:color w:val="auto"/>
          <w:lang w:eastAsia="en-US"/>
        </w:rPr>
        <w:t xml:space="preserve"> </w:t>
      </w:r>
      <w:r w:rsidR="0032759A">
        <w:rPr>
          <w:rFonts w:eastAsia="DengXian"/>
          <w:color w:val="auto"/>
          <w:lang w:eastAsia="en-US"/>
        </w:rPr>
        <w:t xml:space="preserve">used </w:t>
      </w:r>
      <w:r>
        <w:rPr>
          <w:rFonts w:eastAsia="DengXian"/>
          <w:color w:val="auto"/>
          <w:lang w:eastAsia="en-US"/>
        </w:rPr>
        <w:t xml:space="preserve">in the DCR message is the same with the one used during </w:t>
      </w:r>
      <w:r w:rsidRPr="00487B76">
        <w:rPr>
          <w:rFonts w:eastAsia="DengXian"/>
          <w:color w:val="auto"/>
          <w:lang w:eastAsia="en-US"/>
        </w:rPr>
        <w:t>UE-to-Network Relay discovery</w:t>
      </w:r>
      <w:r w:rsidR="001F4936" w:rsidRPr="001F4936">
        <w:rPr>
          <w:rFonts w:eastAsiaTheme="minorEastAsia"/>
          <w:lang w:eastAsia="zh-CN"/>
        </w:rPr>
        <w:t>.</w:t>
      </w:r>
      <w:r w:rsidR="00C06477">
        <w:rPr>
          <w:rFonts w:eastAsiaTheme="minorEastAsia"/>
          <w:lang w:eastAsia="zh-CN"/>
        </w:rPr>
        <w:t xml:space="preserve"> </w:t>
      </w:r>
      <w:r w:rsidR="00614923" w:rsidRPr="00614923">
        <w:rPr>
          <w:rFonts w:eastAsiaTheme="minorEastAsia"/>
          <w:lang w:eastAsia="zh-CN"/>
        </w:rPr>
        <w:t>Layer-2 link establishment</w:t>
      </w:r>
      <w:r w:rsidR="00614923">
        <w:rPr>
          <w:rFonts w:eastAsiaTheme="minorEastAsia"/>
          <w:lang w:eastAsia="zh-CN"/>
        </w:rPr>
        <w:t xml:space="preserve"> procedure follows the discovery procedure for both </w:t>
      </w:r>
      <w:r w:rsidR="00614923" w:rsidRPr="00487B76">
        <w:rPr>
          <w:rFonts w:eastAsia="DengXian"/>
          <w:color w:val="auto"/>
          <w:lang w:eastAsia="en-US"/>
        </w:rPr>
        <w:t xml:space="preserve">Layer-2 </w:t>
      </w:r>
      <w:r w:rsidR="00614923">
        <w:rPr>
          <w:rFonts w:eastAsia="DengXian"/>
          <w:color w:val="auto"/>
          <w:lang w:eastAsia="en-US"/>
        </w:rPr>
        <w:t xml:space="preserve">and </w:t>
      </w:r>
      <w:r w:rsidR="00614923" w:rsidRPr="00487B76">
        <w:rPr>
          <w:rFonts w:eastAsia="DengXian"/>
          <w:color w:val="auto"/>
          <w:lang w:eastAsia="en-US"/>
        </w:rPr>
        <w:t>Layer-</w:t>
      </w:r>
      <w:r w:rsidR="00614923">
        <w:rPr>
          <w:rFonts w:eastAsia="DengXian"/>
          <w:color w:val="auto"/>
          <w:lang w:eastAsia="en-US"/>
        </w:rPr>
        <w:t xml:space="preserve">3 </w:t>
      </w:r>
      <w:r w:rsidR="00614923" w:rsidRPr="00487B76">
        <w:rPr>
          <w:rFonts w:eastAsia="DengXian"/>
          <w:color w:val="auto"/>
          <w:lang w:eastAsia="en-US"/>
        </w:rPr>
        <w:t>UE-to-Network Relay</w:t>
      </w:r>
      <w:r w:rsidR="00614923">
        <w:rPr>
          <w:rFonts w:eastAsiaTheme="minorEastAsia"/>
          <w:lang w:eastAsia="zh-CN"/>
        </w:rPr>
        <w:t>.</w:t>
      </w:r>
    </w:p>
    <w:p w14:paraId="66FCEF4B" w14:textId="2DE97A1B" w:rsidR="001F4936" w:rsidRPr="008800C8" w:rsidRDefault="0006106E" w:rsidP="0006106E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 w:rsidRPr="0006106E">
        <w:rPr>
          <w:rFonts w:eastAsiaTheme="minorEastAsia"/>
          <w:lang w:eastAsia="zh-CN"/>
        </w:rPr>
        <w:t>The PC5 unicast link for 5G ProSe UE-to-Network Relay shall only be used for 5G ProSe Remote UE relay traffic.</w:t>
      </w:r>
      <w:r w:rsidR="00A4489D">
        <w:rPr>
          <w:rFonts w:eastAsiaTheme="minorEastAsia"/>
          <w:lang w:eastAsia="zh-CN"/>
        </w:rPr>
        <w:t xml:space="preserve"> </w:t>
      </w:r>
      <w:r w:rsidR="0032759A">
        <w:rPr>
          <w:rFonts w:eastAsiaTheme="minorEastAsia"/>
          <w:lang w:eastAsia="zh-CN"/>
        </w:rPr>
        <w:t xml:space="preserve">As there is </w:t>
      </w:r>
      <w:r w:rsidR="00A4489D">
        <w:rPr>
          <w:rFonts w:eastAsiaTheme="minorEastAsia"/>
          <w:lang w:eastAsia="zh-CN"/>
        </w:rPr>
        <w:t xml:space="preserve">different </w:t>
      </w:r>
      <w:r w:rsidR="00A4489D" w:rsidRPr="00487B76">
        <w:rPr>
          <w:rFonts w:eastAsia="DengXian"/>
          <w:color w:val="auto"/>
          <w:lang w:eastAsia="en-US"/>
        </w:rPr>
        <w:t>User Info</w:t>
      </w:r>
      <w:r w:rsidR="00A4489D">
        <w:rPr>
          <w:rFonts w:eastAsia="DengXian"/>
          <w:color w:val="auto"/>
          <w:lang w:eastAsia="en-US"/>
        </w:rPr>
        <w:t xml:space="preserve"> used for </w:t>
      </w:r>
      <w:r w:rsidR="00A4489D" w:rsidRPr="00487B76">
        <w:rPr>
          <w:rFonts w:eastAsia="DengXian"/>
          <w:color w:val="auto"/>
          <w:lang w:eastAsia="en-US"/>
        </w:rPr>
        <w:t>relay operation</w:t>
      </w:r>
      <w:r w:rsidR="00A4489D">
        <w:rPr>
          <w:rFonts w:eastAsia="DengXian"/>
          <w:color w:val="auto"/>
          <w:lang w:eastAsia="en-US"/>
        </w:rPr>
        <w:t xml:space="preserve"> or direct communication, the </w:t>
      </w:r>
      <w:r w:rsidR="00A4489D" w:rsidRPr="0006106E">
        <w:rPr>
          <w:rFonts w:eastAsiaTheme="minorEastAsia"/>
          <w:lang w:eastAsia="zh-CN"/>
        </w:rPr>
        <w:t>PC5 unicast link for 5G ProSe UE-to-Network Relay</w:t>
      </w:r>
      <w:r w:rsidR="00A4489D">
        <w:rPr>
          <w:rFonts w:eastAsiaTheme="minorEastAsia"/>
          <w:lang w:eastAsia="zh-CN"/>
        </w:rPr>
        <w:t xml:space="preserve"> is dedicated for relay traffic, not direct communication.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623310F0" w14:textId="0A5DDD83" w:rsidR="008809AB" w:rsidRPr="008809AB" w:rsidRDefault="00CA089A" w:rsidP="0088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5012615"/>
      <w:bookmarkStart w:id="2" w:name="_Toc51754041"/>
      <w:bookmarkStart w:id="3" w:name="_Toc51754175"/>
      <w:bookmarkStart w:id="4" w:name="_Toc51839002"/>
      <w:bookmarkStart w:id="5" w:name="_Toc60323333"/>
      <w:bookmarkEnd w:id="0"/>
    </w:p>
    <w:p w14:paraId="5C1EF79B" w14:textId="77777777" w:rsidR="00487B76" w:rsidRPr="00487B76" w:rsidRDefault="00487B76" w:rsidP="00487B7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ko-KR"/>
        </w:rPr>
      </w:pPr>
      <w:bookmarkStart w:id="6" w:name="_Toc73625611"/>
      <w:r w:rsidRPr="00487B76">
        <w:rPr>
          <w:rFonts w:ascii="Arial" w:eastAsia="DengXian" w:hAnsi="Arial"/>
          <w:color w:val="auto"/>
          <w:sz w:val="24"/>
          <w:lang w:eastAsia="ko-KR"/>
        </w:rPr>
        <w:t>6.4.3.6</w:t>
      </w:r>
      <w:r w:rsidRPr="00487B76">
        <w:rPr>
          <w:rFonts w:ascii="Arial" w:eastAsia="DengXian" w:hAnsi="Arial"/>
          <w:color w:val="auto"/>
          <w:sz w:val="24"/>
          <w:lang w:eastAsia="ko-KR"/>
        </w:rPr>
        <w:tab/>
      </w:r>
      <w:r w:rsidRPr="00487B76">
        <w:rPr>
          <w:rFonts w:ascii="Arial" w:eastAsia="DengXian" w:hAnsi="Arial"/>
          <w:color w:val="auto"/>
          <w:sz w:val="24"/>
          <w:lang w:eastAsia="en-US"/>
        </w:rPr>
        <w:t>Layer-2 link establishment over PC5 reference point for 5G ProSe UE-to-Network Relay</w:t>
      </w:r>
      <w:bookmarkEnd w:id="6"/>
    </w:p>
    <w:p w14:paraId="2B0DD24C" w14:textId="77777777" w:rsidR="00487B76" w:rsidRPr="00487B76" w:rsidRDefault="00487B76" w:rsidP="00487B7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The 5G ProSe Remote UE (UE-1) initiates the unicast communication setup with the selected 5G ProSe UE-to-Network Relay (UE-2) over PC5 reference point using the procedure of UE oriented Layer-2 link establishment as described in the clause 6.4.3.1, with the following differences and clarifications:</w:t>
      </w:r>
    </w:p>
    <w:p w14:paraId="4C49710B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This procedure is applicable to both ProSe Communication via 5G ProSe Layer-2 UE-to-Network Relay and ProSe Communication via 5G ProSe Layer-3 UE-to-Network Relay.</w:t>
      </w:r>
    </w:p>
    <w:p w14:paraId="38829F1E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 1, the 5G ProSe Remote UE determines the destination Layer-2 ID for PC5 unicast link establishment based on the unicast source Layer-2 ID of the selected 5G ProSe UE-to-Network relay (as specified in clause 5.8.3) during UE-to-Network Relay discovery as specified in clause </w:t>
      </w:r>
      <w:bookmarkStart w:id="7" w:name="_Hlk72363536"/>
      <w:r w:rsidRPr="00487B76">
        <w:rPr>
          <w:lang w:eastAsia="en-US"/>
        </w:rPr>
        <w:t>6.3.2.3</w:t>
      </w:r>
      <w:bookmarkEnd w:id="7"/>
      <w:r w:rsidRPr="00487B76">
        <w:rPr>
          <w:lang w:eastAsia="en-US"/>
        </w:rPr>
        <w:t>.</w:t>
      </w:r>
    </w:p>
    <w:p w14:paraId="061F1FDD" w14:textId="22183F91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2, 5G ProSe Remote UE (UE-1) determines the Relay Service Code to be used.</w:t>
      </w:r>
      <w:ins w:id="8" w:author="Huawei C" w:date="2021-08-09T16:13:00Z">
        <w:r w:rsidR="00635354" w:rsidRPr="00487B76">
          <w:rPr>
            <w:lang w:eastAsia="en-US"/>
          </w:rPr>
          <w:t xml:space="preserve"> </w:t>
        </w:r>
        <w:r w:rsidR="00635354">
          <w:rPr>
            <w:lang w:eastAsia="en-US"/>
          </w:rPr>
          <w:t>T</w:t>
        </w:r>
        <w:r w:rsidR="00635354" w:rsidRPr="00487B76">
          <w:rPr>
            <w:lang w:eastAsia="en-US"/>
          </w:rPr>
          <w:t>he Relay Service Code</w:t>
        </w:r>
        <w:r w:rsidR="00635354">
          <w:rPr>
            <w:lang w:eastAsia="en-US"/>
          </w:rPr>
          <w:t xml:space="preserve"> used is the same as the one used during </w:t>
        </w:r>
        <w:r w:rsidR="00635354" w:rsidRPr="00487B76">
          <w:rPr>
            <w:lang w:eastAsia="en-US"/>
          </w:rPr>
          <w:t>UE-to-Network Relay discovery as specified in clause 6.3.2.3.</w:t>
        </w:r>
      </w:ins>
    </w:p>
    <w:p w14:paraId="73160C37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3, 5G ProSe Remote UE (UE-1) sends a unicast Direct Communication Request message to the selected 5G ProSe UE-to-</w:t>
      </w:r>
      <w:r w:rsidRPr="00487B76">
        <w:rPr>
          <w:rFonts w:eastAsia="SimSun"/>
          <w:lang w:eastAsia="en-US"/>
        </w:rPr>
        <w:t>Network</w:t>
      </w:r>
      <w:r w:rsidRPr="00487B76">
        <w:rPr>
          <w:lang w:eastAsia="en-US"/>
        </w:rPr>
        <w:t xml:space="preserve"> Relay</w:t>
      </w:r>
      <w:r w:rsidRPr="00487B76">
        <w:rPr>
          <w:lang w:val="en-US" w:eastAsia="en-US"/>
        </w:rPr>
        <w:t>.</w:t>
      </w:r>
      <w:r w:rsidRPr="00487B76">
        <w:rPr>
          <w:lang w:eastAsia="en-US"/>
        </w:rPr>
        <w:t xml:space="preserve"> </w:t>
      </w:r>
      <w:r w:rsidRPr="00487B76">
        <w:rPr>
          <w:lang w:val="en-US" w:eastAsia="en-US"/>
        </w:rPr>
        <w:t>T</w:t>
      </w:r>
      <w:r w:rsidRPr="00487B76">
        <w:rPr>
          <w:lang w:eastAsia="en-US"/>
        </w:rPr>
        <w:t>he destination Layer-2 ID</w:t>
      </w:r>
      <w:r w:rsidRPr="00487B76">
        <w:rPr>
          <w:lang w:eastAsia="ko-KR"/>
        </w:rPr>
        <w:t xml:space="preserve"> used to send </w:t>
      </w:r>
      <w:r w:rsidRPr="00487B76">
        <w:rPr>
          <w:lang w:eastAsia="en-US"/>
        </w:rPr>
        <w:t xml:space="preserve">the </w:t>
      </w:r>
      <w:r w:rsidRPr="00487B76">
        <w:rPr>
          <w:lang w:eastAsia="ko-KR"/>
        </w:rPr>
        <w:t>Direct Communication Request message shall be unicast Layer-2 ID as determined in step 1</w:t>
      </w:r>
      <w:r w:rsidRPr="00487B76">
        <w:rPr>
          <w:lang w:eastAsia="en-US"/>
        </w:rPr>
        <w:t>. The Direct Communication Request message includes:</w:t>
      </w:r>
    </w:p>
    <w:p w14:paraId="2FDF9D42" w14:textId="77777777" w:rsidR="00487B76" w:rsidRPr="00487B76" w:rsidRDefault="00487B76" w:rsidP="00C22944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Source User Info: the identity of the Remote UE requesting relay operation.</w:t>
      </w:r>
    </w:p>
    <w:p w14:paraId="30A0A972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Target User Info: the identity of the UE-to-Network Relay provided to the 5G ProSe Remote UE during UE-to-Network Relay Discovery procedure.</w:t>
      </w:r>
    </w:p>
    <w:p w14:paraId="1E91444C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lastRenderedPageBreak/>
        <w:t>-</w:t>
      </w:r>
      <w:r w:rsidRPr="00487B76">
        <w:rPr>
          <w:rFonts w:eastAsia="DengXian"/>
          <w:color w:val="auto"/>
          <w:lang w:eastAsia="en-US"/>
        </w:rPr>
        <w:tab/>
        <w:t>Relay Service Code: indicates the connectivity service provided by the 5G ProSe UE-to-Network Relay as requested by the 5G ProSe Remote UE.</w:t>
      </w:r>
    </w:p>
    <w:p w14:paraId="45F5CED5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Security Information: the information for the establishment of security.</w:t>
      </w:r>
    </w:p>
    <w:p w14:paraId="020C9634" w14:textId="77777777" w:rsidR="00487B76" w:rsidRPr="00487B76" w:rsidRDefault="00487B76" w:rsidP="00487B7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step</w:t>
      </w:r>
      <w:r w:rsidRPr="00487B76">
        <w:rPr>
          <w:rFonts w:eastAsia="DengXian"/>
          <w:color w:val="auto"/>
          <w:lang w:eastAsia="en-US"/>
        </w:rPr>
        <w:t xml:space="preserve"> 4 and step 5, step 4a and step 5a are performed </w:t>
      </w:r>
      <w:r w:rsidRPr="00487B76">
        <w:rPr>
          <w:rFonts w:eastAsia="DengXian"/>
          <w:color w:val="auto"/>
          <w:lang w:val="en-US" w:eastAsia="ko-KR"/>
        </w:rPr>
        <w:t>if the</w:t>
      </w:r>
      <w:r w:rsidRPr="00487B76">
        <w:rPr>
          <w:rFonts w:eastAsia="DengXian"/>
          <w:color w:val="auto"/>
          <w:lang w:eastAsia="en-US"/>
        </w:rPr>
        <w:t xml:space="preserve"> 5G ProSe</w:t>
      </w:r>
      <w:r w:rsidRPr="00487B76">
        <w:rPr>
          <w:rFonts w:eastAsia="DengXian"/>
          <w:color w:val="auto"/>
          <w:lang w:val="en-US" w:eastAsia="ko-KR"/>
        </w:rPr>
        <w:t xml:space="preserve"> UE-to-Network Relay's identity matches the identity provided in the Target User Info and the</w:t>
      </w:r>
      <w:r w:rsidRPr="00487B76">
        <w:rPr>
          <w:rFonts w:eastAsia="DengXian"/>
          <w:color w:val="auto"/>
          <w:lang w:eastAsia="en-US"/>
        </w:rPr>
        <w:t xml:space="preserve"> </w:t>
      </w:r>
      <w:r w:rsidRPr="00487B76">
        <w:rPr>
          <w:rFonts w:eastAsia="DengXian"/>
          <w:color w:val="auto"/>
          <w:lang w:val="en-US" w:eastAsia="ko-KR"/>
        </w:rPr>
        <w:t>Relay Service Code is a Relay Service Code that is supported by the</w:t>
      </w:r>
      <w:r w:rsidRPr="00487B76">
        <w:rPr>
          <w:rFonts w:eastAsia="DengXian"/>
          <w:color w:val="auto"/>
          <w:lang w:eastAsia="en-US"/>
        </w:rPr>
        <w:t xml:space="preserve"> 5G ProSe</w:t>
      </w:r>
      <w:r w:rsidRPr="00487B76">
        <w:rPr>
          <w:rFonts w:eastAsia="DengXian"/>
          <w:color w:val="auto"/>
          <w:lang w:val="en-US" w:eastAsia="ko-KR"/>
        </w:rPr>
        <w:t xml:space="preserve"> UE-to-Network Relay</w:t>
      </w:r>
      <w:r w:rsidRPr="00487B76">
        <w:rPr>
          <w:rFonts w:eastAsia="DengXian"/>
          <w:color w:val="auto"/>
          <w:lang w:eastAsia="en-US"/>
        </w:rPr>
        <w:t xml:space="preserve">. The </w:t>
      </w:r>
      <w:r w:rsidRPr="00487B76">
        <w:rPr>
          <w:rFonts w:eastAsia="DengXian"/>
          <w:color w:val="auto"/>
          <w:lang w:eastAsia="ko-KR"/>
        </w:rPr>
        <w:t xml:space="preserve">Source User Info in the Direct Communication </w:t>
      </w:r>
      <w:r w:rsidRPr="00487B76">
        <w:rPr>
          <w:rFonts w:eastAsia="DengXian"/>
          <w:color w:val="auto"/>
          <w:lang w:eastAsia="en-US"/>
        </w:rPr>
        <w:t xml:space="preserve">Accept </w:t>
      </w:r>
      <w:r w:rsidRPr="00487B76">
        <w:rPr>
          <w:rFonts w:eastAsia="DengXian"/>
          <w:color w:val="auto"/>
          <w:lang w:eastAsia="ko-KR"/>
        </w:rPr>
        <w:t>message is the identity of the UE-to-Network Relay.</w:t>
      </w:r>
      <w:r w:rsidRPr="00487B76">
        <w:rPr>
          <w:rFonts w:eastAsia="DengXian"/>
          <w:color w:val="auto"/>
          <w:lang w:eastAsia="en-US"/>
        </w:rPr>
        <w:t xml:space="preserve"> In case of 5G ProSe Layer-2 UE-to-Network Relay, the Remote UE does not send the IP Address Configuration, Link-Local IPv6 Address and QoS Info to the 5G ProSe Layer-2 UE-to-Network Relay, and the Direct Communication Accept message does not include IP Address Configuration, Link-Local IPv6 Address and QoS Info.</w:t>
      </w:r>
    </w:p>
    <w:p w14:paraId="4046ECB5" w14:textId="165BCA8A" w:rsidR="00805F26" w:rsidRDefault="00487B76" w:rsidP="00594BC8">
      <w:pPr>
        <w:overflowPunct/>
        <w:autoSpaceDE/>
        <w:autoSpaceDN/>
        <w:adjustRightInd/>
        <w:ind w:left="568" w:hanging="284"/>
        <w:textAlignment w:val="auto"/>
        <w:rPr>
          <w:ins w:id="9" w:author="HW user15" w:date="2021-06-09T10:28:00Z"/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case</w:t>
      </w:r>
      <w:r w:rsidRPr="00487B76">
        <w:rPr>
          <w:rFonts w:eastAsia="DengXian"/>
          <w:color w:val="auto"/>
          <w:lang w:eastAsia="en-US"/>
        </w:rPr>
        <w:t xml:space="preserve"> of 5G ProSe Layer-2 UE-to-Network Relay, step 6 is not performed.</w:t>
      </w:r>
    </w:p>
    <w:bookmarkEnd w:id="1"/>
    <w:bookmarkEnd w:id="2"/>
    <w:bookmarkEnd w:id="3"/>
    <w:bookmarkEnd w:id="4"/>
    <w:bookmarkEnd w:id="5"/>
    <w:p w14:paraId="34AB74A6" w14:textId="77777777" w:rsidR="00635354" w:rsidRPr="00487B76" w:rsidRDefault="00635354" w:rsidP="00635354">
      <w:pPr>
        <w:overflowPunct/>
        <w:autoSpaceDE/>
        <w:autoSpaceDN/>
        <w:adjustRightInd/>
        <w:textAlignment w:val="auto"/>
        <w:rPr>
          <w:ins w:id="10" w:author="Huawei C" w:date="2021-08-09T16:14:00Z"/>
          <w:rFonts w:eastAsia="DengXian"/>
          <w:color w:val="auto"/>
          <w:lang w:eastAsia="en-US"/>
        </w:rPr>
      </w:pPr>
      <w:ins w:id="11" w:author="Huawei C" w:date="2021-08-09T16:14:00Z">
        <w:r>
          <w:rPr>
            <w:rFonts w:eastAsia="DengXian"/>
            <w:color w:val="auto"/>
            <w:lang w:eastAsia="en-US"/>
          </w:rPr>
          <w:t xml:space="preserve">The </w:t>
        </w:r>
        <w:r w:rsidRPr="00487B76">
          <w:rPr>
            <w:rFonts w:eastAsia="DengXian"/>
            <w:color w:val="auto"/>
            <w:lang w:eastAsia="en-US"/>
          </w:rPr>
          <w:t>PC5 unicast link</w:t>
        </w:r>
        <w:r w:rsidRPr="00594BC8">
          <w:t xml:space="preserve"> </w:t>
        </w:r>
        <w:r w:rsidRPr="00594BC8">
          <w:rPr>
            <w:rFonts w:eastAsia="DengXian"/>
            <w:color w:val="auto"/>
            <w:lang w:eastAsia="en-US"/>
          </w:rPr>
          <w:t xml:space="preserve">for 5G </w:t>
        </w:r>
        <w:proofErr w:type="spellStart"/>
        <w:r w:rsidRPr="00594BC8">
          <w:rPr>
            <w:rFonts w:eastAsia="DengXian"/>
            <w:color w:val="auto"/>
            <w:lang w:eastAsia="en-US"/>
          </w:rPr>
          <w:t>ProSe</w:t>
        </w:r>
        <w:proofErr w:type="spellEnd"/>
        <w:r w:rsidRPr="00594BC8">
          <w:rPr>
            <w:rFonts w:eastAsia="DengXian"/>
            <w:color w:val="auto"/>
            <w:lang w:eastAsia="en-US"/>
          </w:rPr>
          <w:t xml:space="preserve"> UE-to-Network Relay</w:t>
        </w:r>
        <w:r>
          <w:rPr>
            <w:rFonts w:eastAsia="DengXian"/>
            <w:color w:val="auto"/>
            <w:lang w:eastAsia="en-US"/>
          </w:rPr>
          <w:t xml:space="preserve"> </w:t>
        </w:r>
        <w:r w:rsidRPr="00594BC8">
          <w:rPr>
            <w:rFonts w:eastAsia="DengXian"/>
            <w:color w:val="auto"/>
            <w:lang w:eastAsia="en-US"/>
          </w:rPr>
          <w:t>shall only b</w:t>
        </w:r>
        <w:r>
          <w:rPr>
            <w:rFonts w:eastAsia="DengXian"/>
            <w:color w:val="auto"/>
            <w:lang w:eastAsia="en-US"/>
          </w:rPr>
          <w:t xml:space="preserve">e used for 5G </w:t>
        </w:r>
        <w:proofErr w:type="spellStart"/>
        <w:r>
          <w:rPr>
            <w:rFonts w:eastAsia="DengXian"/>
            <w:color w:val="auto"/>
            <w:lang w:eastAsia="en-US"/>
          </w:rPr>
          <w:t>ProSe</w:t>
        </w:r>
        <w:proofErr w:type="spellEnd"/>
        <w:r>
          <w:rPr>
            <w:rFonts w:eastAsia="DengXian"/>
            <w:color w:val="auto"/>
            <w:lang w:eastAsia="en-US"/>
          </w:rPr>
          <w:t xml:space="preserve"> Remote UE</w:t>
        </w:r>
        <w:r w:rsidRPr="00594BC8">
          <w:rPr>
            <w:rFonts w:eastAsia="DengXian"/>
            <w:color w:val="auto"/>
            <w:lang w:eastAsia="en-US"/>
          </w:rPr>
          <w:t xml:space="preserve"> relay traffic.</w:t>
        </w:r>
      </w:ins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  <w:bookmarkStart w:id="12" w:name="_GoBack"/>
      <w:bookmarkEnd w:id="12"/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EF094" w14:textId="77777777" w:rsidR="0059134F" w:rsidRDefault="0059134F">
      <w:r>
        <w:separator/>
      </w:r>
    </w:p>
    <w:p w14:paraId="04103356" w14:textId="77777777" w:rsidR="0059134F" w:rsidRDefault="0059134F"/>
  </w:endnote>
  <w:endnote w:type="continuationSeparator" w:id="0">
    <w:p w14:paraId="759510CD" w14:textId="77777777" w:rsidR="0059134F" w:rsidRDefault="0059134F">
      <w:r>
        <w:continuationSeparator/>
      </w:r>
    </w:p>
    <w:p w14:paraId="72B28E11" w14:textId="77777777" w:rsidR="0059134F" w:rsidRDefault="005913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B4EE7" w14:textId="77777777" w:rsidR="0059134F" w:rsidRDefault="0059134F">
      <w:r>
        <w:separator/>
      </w:r>
    </w:p>
    <w:p w14:paraId="10AEF9E5" w14:textId="77777777" w:rsidR="0059134F" w:rsidRDefault="0059134F"/>
  </w:footnote>
  <w:footnote w:type="continuationSeparator" w:id="0">
    <w:p w14:paraId="02BBF5CC" w14:textId="77777777" w:rsidR="0059134F" w:rsidRDefault="0059134F">
      <w:r>
        <w:continuationSeparator/>
      </w:r>
    </w:p>
    <w:p w14:paraId="7FD157D1" w14:textId="77777777" w:rsidR="0059134F" w:rsidRDefault="005913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535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C63E5F"/>
    <w:multiLevelType w:val="hybridMultilevel"/>
    <w:tmpl w:val="111476B8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E22972"/>
    <w:multiLevelType w:val="hybridMultilevel"/>
    <w:tmpl w:val="4FAE606A"/>
    <w:lvl w:ilvl="0" w:tplc="2844FB5A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16"/>
  </w:num>
  <w:num w:numId="5">
    <w:abstractNumId w:val="25"/>
  </w:num>
  <w:num w:numId="6">
    <w:abstractNumId w:val="34"/>
  </w:num>
  <w:num w:numId="7">
    <w:abstractNumId w:val="21"/>
  </w:num>
  <w:num w:numId="8">
    <w:abstractNumId w:val="24"/>
  </w:num>
  <w:num w:numId="9">
    <w:abstractNumId w:val="30"/>
  </w:num>
  <w:num w:numId="10">
    <w:abstractNumId w:val="36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3"/>
  </w:num>
  <w:num w:numId="16">
    <w:abstractNumId w:val="18"/>
  </w:num>
  <w:num w:numId="17">
    <w:abstractNumId w:val="14"/>
  </w:num>
  <w:num w:numId="18">
    <w:abstractNumId w:val="26"/>
  </w:num>
  <w:num w:numId="19">
    <w:abstractNumId w:val="32"/>
  </w:num>
  <w:num w:numId="20">
    <w:abstractNumId w:val="31"/>
  </w:num>
  <w:num w:numId="21">
    <w:abstractNumId w:val="28"/>
  </w:num>
  <w:num w:numId="22">
    <w:abstractNumId w:val="35"/>
  </w:num>
  <w:num w:numId="23">
    <w:abstractNumId w:val="29"/>
  </w:num>
  <w:num w:numId="24">
    <w:abstractNumId w:val="1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9"/>
  </w:num>
  <w:num w:numId="36">
    <w:abstractNumId w:val="17"/>
  </w:num>
  <w:num w:numId="3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W user15">
    <w15:presenceInfo w15:providerId="None" w15:userId="HW use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1E7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B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06E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6EBD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D3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0AD0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BC3"/>
    <w:rsid w:val="001B3D20"/>
    <w:rsid w:val="001B405C"/>
    <w:rsid w:val="001B4DFC"/>
    <w:rsid w:val="001B546B"/>
    <w:rsid w:val="001B5EBE"/>
    <w:rsid w:val="001B7101"/>
    <w:rsid w:val="001B7516"/>
    <w:rsid w:val="001B7AC3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D7B88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936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DED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A40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A73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5F0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584F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5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E4E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4D17"/>
    <w:rsid w:val="00485294"/>
    <w:rsid w:val="00485470"/>
    <w:rsid w:val="00485868"/>
    <w:rsid w:val="004862C2"/>
    <w:rsid w:val="00486651"/>
    <w:rsid w:val="0048675E"/>
    <w:rsid w:val="00486D9F"/>
    <w:rsid w:val="00487A40"/>
    <w:rsid w:val="00487B76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33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6EC3"/>
    <w:rsid w:val="00537044"/>
    <w:rsid w:val="005372E9"/>
    <w:rsid w:val="005372F2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34F"/>
    <w:rsid w:val="00591AC5"/>
    <w:rsid w:val="005920E5"/>
    <w:rsid w:val="005932C8"/>
    <w:rsid w:val="00593984"/>
    <w:rsid w:val="00593DD5"/>
    <w:rsid w:val="0059430C"/>
    <w:rsid w:val="00594BC8"/>
    <w:rsid w:val="00595C4B"/>
    <w:rsid w:val="005963DF"/>
    <w:rsid w:val="0059690C"/>
    <w:rsid w:val="005976E8"/>
    <w:rsid w:val="0059773D"/>
    <w:rsid w:val="005A02A6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72D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5D5B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23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354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2A8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49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0E1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0972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46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A10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C7EAC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3626"/>
    <w:rsid w:val="00804551"/>
    <w:rsid w:val="00804582"/>
    <w:rsid w:val="00804766"/>
    <w:rsid w:val="0080484A"/>
    <w:rsid w:val="00805331"/>
    <w:rsid w:val="00805B03"/>
    <w:rsid w:val="00805F26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3F"/>
    <w:rsid w:val="008436A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1BB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855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9AB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6D7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EB6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9DB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A7DE8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D7F40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09B8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89D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6FD"/>
    <w:rsid w:val="00AA370E"/>
    <w:rsid w:val="00AA4137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C7FBD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091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0B90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5ED6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72E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477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5B5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94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D3E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0B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D11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9FD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1E1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729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62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93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988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B3Car">
    <w:name w:val="B3 Car"/>
    <w:link w:val="B3"/>
    <w:rsid w:val="00805F26"/>
    <w:rPr>
      <w:color w:val="000000"/>
      <w:lang w:eastAsia="ja-JP"/>
    </w:rPr>
  </w:style>
  <w:style w:type="paragraph" w:styleId="Index1">
    <w:name w:val="index 1"/>
    <w:basedOn w:val="Normal"/>
    <w:next w:val="Normal"/>
    <w:autoRedefine/>
    <w:rsid w:val="00170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CB69318-96EF-4AD5-929B-12FA50BB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4</cp:revision>
  <cp:lastPrinted>2018-08-13T16:59:00Z</cp:lastPrinted>
  <dcterms:created xsi:type="dcterms:W3CDTF">2021-08-04T15:27:00Z</dcterms:created>
  <dcterms:modified xsi:type="dcterms:W3CDTF">2021-08-09T15:14:00Z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